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84E" w:rsidRPr="0023684E" w:rsidRDefault="0023684E" w:rsidP="0023684E">
      <w:pPr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Default="0023684E" w:rsidP="0023684E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Pr="0023684E" w:rsidRDefault="000449A5" w:rsidP="0023684E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Default="0023684E" w:rsidP="0023684E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Pr="0023684E" w:rsidRDefault="000449A5" w:rsidP="0023684E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23684E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23684E" w:rsidRPr="0023684E" w:rsidRDefault="0023684E" w:rsidP="0023684E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23684E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предмету«Музыка»</w:t>
      </w:r>
    </w:p>
    <w:p w:rsidR="0023684E" w:rsidRPr="0023684E" w:rsidRDefault="0023684E" w:rsidP="0023684E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23684E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1 класс</w:t>
      </w:r>
    </w:p>
    <w:p w:rsidR="0023684E" w:rsidRPr="0023684E" w:rsidRDefault="000449A5" w:rsidP="0023684E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23684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 xml:space="preserve"> </w:t>
      </w:r>
      <w:r w:rsidR="0023684E" w:rsidRPr="0023684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(вариант 3.2)</w:t>
      </w:r>
    </w:p>
    <w:p w:rsidR="0023684E" w:rsidRPr="0023684E" w:rsidRDefault="0023684E" w:rsidP="0023684E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2022-2023 </w:t>
      </w:r>
      <w:bookmarkStart w:id="0" w:name="_GoBack"/>
      <w:bookmarkEnd w:id="0"/>
      <w:r w:rsidRPr="0023684E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учебный год</w:t>
      </w:r>
    </w:p>
    <w:p w:rsidR="0023684E" w:rsidRPr="0023684E" w:rsidRDefault="0023684E" w:rsidP="0023684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23684E" w:rsidRPr="0023684E" w:rsidRDefault="0023684E" w:rsidP="0023684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23684E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Составитель: </w:t>
      </w:r>
    </w:p>
    <w:p w:rsidR="0023684E" w:rsidRPr="0023684E" w:rsidRDefault="0023684E" w:rsidP="002368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23684E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>Межиева Имани Маудыновна</w:t>
      </w:r>
    </w:p>
    <w:p w:rsidR="0023684E" w:rsidRPr="0023684E" w:rsidRDefault="0023684E" w:rsidP="002368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sectPr w:rsidR="0023684E" w:rsidRPr="0023684E" w:rsidSect="0023684E">
          <w:footerReference w:type="default" r:id="rId7"/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  <w:r w:rsidRPr="0023684E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23684E" w:rsidRPr="0023684E" w:rsidRDefault="0023684E" w:rsidP="0023684E">
      <w:pPr>
        <w:numPr>
          <w:ilvl w:val="0"/>
          <w:numId w:val="2"/>
        </w:numPr>
        <w:tabs>
          <w:tab w:val="left" w:pos="708"/>
        </w:tabs>
        <w:suppressAutoHyphens/>
        <w:spacing w:after="0" w:line="240" w:lineRule="auto"/>
        <w:jc w:val="center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lastRenderedPageBreak/>
        <w:t>Пояснительная записка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ind w:left="720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Рабочая программа по предмету «Музыка» для  1 класса (вариант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изобразительному искусству для 1-4 классов Е.Д.Критской, Г.П.Сергеевой, Т.С.Шмагиной УМК «Школа России»  и является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23684E" w:rsidRPr="0023684E" w:rsidRDefault="0023684E" w:rsidP="002368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23684E" w:rsidRPr="0023684E" w:rsidRDefault="0023684E" w:rsidP="002368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Программа составлена с учётом физиологических и психологических особенностей, обучающихся с нарушением зрения.</w:t>
      </w:r>
    </w:p>
    <w:p w:rsidR="0023684E" w:rsidRPr="0023684E" w:rsidRDefault="0023684E" w:rsidP="00236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Занятия музыки содействуют правильному восприятию </w:t>
      </w:r>
      <w:proofErr w:type="gramStart"/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слепыми</w:t>
      </w:r>
      <w:proofErr w:type="gramEnd"/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обучающимися действительности, развитию наблюдательности, образного мышления, творческого воображения; способствуют привитию эстетического вкуса и приобщают к творческой деятельности. </w:t>
      </w:r>
    </w:p>
    <w:p w:rsidR="0023684E" w:rsidRPr="0023684E" w:rsidRDefault="0023684E" w:rsidP="00236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Изучение музыки в начальной школе направлено на достижение следующих</w:t>
      </w: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t xml:space="preserve"> целей: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– формирование основ музыкальной культуры через эмоциональное восприятие музыки;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lastRenderedPageBreak/>
        <w:t xml:space="preserve">Цели музыкального образования достигаются через систему ключевых </w:t>
      </w: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t>задач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1080"/>
        </w:tabs>
        <w:spacing w:after="20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Общая  характеристика учебного предмета</w:t>
      </w:r>
    </w:p>
    <w:p w:rsidR="0023684E" w:rsidRPr="0023684E" w:rsidRDefault="0023684E" w:rsidP="0023684E">
      <w:pPr>
        <w:spacing w:after="20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 – 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23684E" w:rsidRPr="0023684E" w:rsidRDefault="0023684E" w:rsidP="0023684E">
      <w:pPr>
        <w:spacing w:after="20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Изучение музыки в начальной школе направлено на достижение следующих </w:t>
      </w:r>
      <w:r w:rsidRPr="0023684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целей:</w:t>
      </w:r>
    </w:p>
    <w:p w:rsidR="0023684E" w:rsidRPr="0023684E" w:rsidRDefault="0023684E" w:rsidP="0023684E">
      <w:pPr>
        <w:spacing w:after="20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2368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формирование</w:t>
      </w: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 музыкальной культуры через эмоциональное восприятие музыки;</w:t>
      </w:r>
    </w:p>
    <w:p w:rsidR="0023684E" w:rsidRPr="0023684E" w:rsidRDefault="0023684E" w:rsidP="0023684E">
      <w:pPr>
        <w:spacing w:after="20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2368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воспитание</w:t>
      </w: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эмоционально – 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23684E" w:rsidRPr="0023684E" w:rsidRDefault="0023684E" w:rsidP="0023684E">
      <w:pPr>
        <w:spacing w:after="20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2368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развитие</w:t>
      </w: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23684E" w:rsidRPr="0023684E" w:rsidRDefault="0023684E" w:rsidP="0023684E">
      <w:pPr>
        <w:spacing w:after="20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2368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обогащение</w:t>
      </w: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 – пластическое движение и импровизация).      Цели общего музыкального образования достигаются через систему ключевых </w:t>
      </w:r>
      <w:r w:rsidRPr="002368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задач личностного, познавательного, коммуникативного </w:t>
      </w: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2368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социального развития.</w:t>
      </w: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23684E" w:rsidRPr="0023684E" w:rsidRDefault="0023684E" w:rsidP="0023684E">
      <w:pPr>
        <w:spacing w:after="20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Режим занятий: 1 час в неделю.</w:t>
      </w:r>
    </w:p>
    <w:p w:rsidR="0023684E" w:rsidRPr="0023684E" w:rsidRDefault="0023684E" w:rsidP="0023684E">
      <w:pPr>
        <w:spacing w:after="200" w:line="240" w:lineRule="auto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Формы организации учебного процесса:</w:t>
      </w:r>
    </w:p>
    <w:p w:rsidR="0023684E" w:rsidRPr="0023684E" w:rsidRDefault="0023684E" w:rsidP="0023684E">
      <w:pPr>
        <w:spacing w:after="200" w:line="240" w:lineRule="auto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- </w:t>
      </w: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групповые, коллективные, классные и внеклассные.</w:t>
      </w:r>
    </w:p>
    <w:p w:rsidR="0023684E" w:rsidRPr="0023684E" w:rsidRDefault="0023684E" w:rsidP="0023684E">
      <w:pPr>
        <w:spacing w:after="200" w:line="240" w:lineRule="auto"/>
        <w:outlineLvl w:val="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Виды организации учебной деятельности:</w:t>
      </w:r>
    </w:p>
    <w:p w:rsidR="0023684E" w:rsidRPr="0023684E" w:rsidRDefault="0023684E" w:rsidP="0023684E">
      <w:pPr>
        <w:spacing w:after="20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экскурсия, путешествие, выставка.</w:t>
      </w:r>
    </w:p>
    <w:p w:rsidR="0023684E" w:rsidRPr="0023684E" w:rsidRDefault="0023684E" w:rsidP="0023684E">
      <w:pPr>
        <w:spacing w:after="20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Описание места учебного предмета в учебном плане</w:t>
      </w:r>
    </w:p>
    <w:p w:rsid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Согласно базисному (образовательному) плану образовательных учреждений РФ на изучение музыки в 1 классе начальной школы выделяется 33 часа (1 час в неделю, 33 учебные недели).</w:t>
      </w: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0449A5" w:rsidRPr="0023684E" w:rsidRDefault="000449A5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numPr>
          <w:ilvl w:val="0"/>
          <w:numId w:val="2"/>
        </w:numPr>
        <w:tabs>
          <w:tab w:val="left" w:pos="708"/>
        </w:tabs>
        <w:suppressAutoHyphens/>
        <w:spacing w:after="0" w:line="240" w:lineRule="auto"/>
        <w:jc w:val="center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lastRenderedPageBreak/>
        <w:t>Планируемые результаты учебного предмета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0" w:line="240" w:lineRule="auto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br/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        Целенаправленная организация и планомерное формирование учебной деятельности способствуют личностному развитию обучающихся: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      Приобщение обучающихся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обучающихся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center"/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23684E" w:rsidRPr="004F39DD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4F39DD">
        <w:rPr>
          <w:rFonts w:ascii="Times New Roman" w:hAnsi="Times New Roman" w:cs="Times New Roman"/>
          <w:bCs/>
          <w:sz w:val="28"/>
          <w:szCs w:val="28"/>
        </w:rPr>
        <w:t>ичностные результаты о</w:t>
      </w:r>
      <w:r>
        <w:rPr>
          <w:rFonts w:ascii="Times New Roman" w:hAnsi="Times New Roman" w:cs="Times New Roman"/>
          <w:bCs/>
          <w:sz w:val="28"/>
          <w:szCs w:val="28"/>
        </w:rPr>
        <w:t>своения рабочей программы по му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зыке для начального общего </w:t>
      </w:r>
      <w:r>
        <w:rPr>
          <w:rFonts w:ascii="Times New Roman" w:hAnsi="Times New Roman" w:cs="Times New Roman"/>
          <w:bCs/>
          <w:sz w:val="28"/>
          <w:szCs w:val="28"/>
        </w:rPr>
        <w:t>образования достигаются во взаи</w:t>
      </w:r>
      <w:r w:rsidRPr="004F39DD">
        <w:rPr>
          <w:rFonts w:ascii="Times New Roman" w:hAnsi="Times New Roman" w:cs="Times New Roman"/>
          <w:bCs/>
          <w:sz w:val="28"/>
          <w:szCs w:val="28"/>
        </w:rPr>
        <w:t>модействии учебной и воспи</w:t>
      </w:r>
      <w:r>
        <w:rPr>
          <w:rFonts w:ascii="Times New Roman" w:hAnsi="Times New Roman" w:cs="Times New Roman"/>
          <w:bCs/>
          <w:sz w:val="28"/>
          <w:szCs w:val="28"/>
        </w:rPr>
        <w:t>тательной работы, урочной и вне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урочной деятельности. Они должны отражать готовность </w:t>
      </w:r>
    </w:p>
    <w:p w:rsidR="0023684E" w:rsidRPr="004F39DD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обучающихся руководствоваться системой позитивн</w:t>
      </w:r>
      <w:r>
        <w:rPr>
          <w:rFonts w:ascii="Times New Roman" w:hAnsi="Times New Roman" w:cs="Times New Roman"/>
          <w:bCs/>
          <w:sz w:val="28"/>
          <w:szCs w:val="28"/>
        </w:rPr>
        <w:t>ых цен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ностных ориентаций, в том числе в части: </w:t>
      </w:r>
    </w:p>
    <w:p w:rsidR="0023684E" w:rsidRPr="004F39DD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Гражданско-патриотического воспитания:</w:t>
      </w:r>
    </w:p>
    <w:p w:rsidR="0023684E" w:rsidRPr="004F39DD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осознание российской гр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ажданской идентичности; знание </w:t>
      </w:r>
      <w:r w:rsidRPr="004F39DD">
        <w:rPr>
          <w:rFonts w:ascii="Times New Roman" w:hAnsi="Times New Roman" w:cs="Times New Roman"/>
          <w:bCs/>
          <w:sz w:val="28"/>
          <w:szCs w:val="28"/>
        </w:rPr>
        <w:t>Гимна России и традици</w:t>
      </w:r>
      <w:r>
        <w:rPr>
          <w:rFonts w:ascii="Times New Roman" w:hAnsi="Times New Roman" w:cs="Times New Roman"/>
          <w:bCs/>
          <w:sz w:val="28"/>
          <w:szCs w:val="28"/>
        </w:rPr>
        <w:t>й его исполнения, уважение музы</w:t>
      </w:r>
      <w:r w:rsidRPr="004F39DD">
        <w:rPr>
          <w:rFonts w:ascii="Times New Roman" w:hAnsi="Times New Roman" w:cs="Times New Roman"/>
          <w:bCs/>
          <w:sz w:val="28"/>
          <w:szCs w:val="28"/>
        </w:rPr>
        <w:t>кальных символов и тради</w:t>
      </w:r>
      <w:r>
        <w:rPr>
          <w:rFonts w:ascii="Times New Roman" w:hAnsi="Times New Roman" w:cs="Times New Roman"/>
          <w:bCs/>
          <w:sz w:val="28"/>
          <w:szCs w:val="28"/>
        </w:rPr>
        <w:t>ций республик Российской Федера</w:t>
      </w:r>
      <w:r w:rsidRPr="004F39DD">
        <w:rPr>
          <w:rFonts w:ascii="Times New Roman" w:hAnsi="Times New Roman" w:cs="Times New Roman"/>
          <w:bCs/>
          <w:sz w:val="28"/>
          <w:szCs w:val="28"/>
        </w:rPr>
        <w:t>ции; проявление интереса к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освоению музыкальных традиций </w:t>
      </w:r>
      <w:r w:rsidRPr="004F39DD">
        <w:rPr>
          <w:rFonts w:ascii="Times New Roman" w:hAnsi="Times New Roman" w:cs="Times New Roman"/>
          <w:bCs/>
          <w:sz w:val="28"/>
          <w:szCs w:val="28"/>
        </w:rPr>
        <w:t>своего края, музыкальной кул</w:t>
      </w:r>
      <w:r>
        <w:rPr>
          <w:rFonts w:ascii="Times New Roman" w:hAnsi="Times New Roman" w:cs="Times New Roman"/>
          <w:bCs/>
          <w:sz w:val="28"/>
          <w:szCs w:val="28"/>
        </w:rPr>
        <w:t xml:space="preserve">ьтуры народов России; уважение </w:t>
      </w:r>
      <w:r w:rsidRPr="004F39DD">
        <w:rPr>
          <w:rFonts w:ascii="Times New Roman" w:hAnsi="Times New Roman" w:cs="Times New Roman"/>
          <w:bCs/>
          <w:sz w:val="28"/>
          <w:szCs w:val="28"/>
        </w:rPr>
        <w:t>к достижениям отечественных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мастеров культуры; стремление </w:t>
      </w:r>
      <w:r w:rsidRPr="004F39DD">
        <w:rPr>
          <w:rFonts w:ascii="Times New Roman" w:hAnsi="Times New Roman" w:cs="Times New Roman"/>
          <w:bCs/>
          <w:sz w:val="28"/>
          <w:szCs w:val="28"/>
        </w:rPr>
        <w:t>участвовать в творческой ж</w:t>
      </w:r>
      <w:r>
        <w:rPr>
          <w:rFonts w:ascii="Times New Roman" w:hAnsi="Times New Roman" w:cs="Times New Roman"/>
          <w:bCs/>
          <w:sz w:val="28"/>
          <w:szCs w:val="28"/>
        </w:rPr>
        <w:t>изни своей школы, города, респу</w:t>
      </w:r>
      <w:r w:rsidRPr="004F39DD">
        <w:rPr>
          <w:rFonts w:ascii="Times New Roman" w:hAnsi="Times New Roman" w:cs="Times New Roman"/>
          <w:bCs/>
          <w:sz w:val="28"/>
          <w:szCs w:val="28"/>
        </w:rPr>
        <w:t>блики.</w:t>
      </w:r>
    </w:p>
    <w:p w:rsidR="0023684E" w:rsidRPr="004F39DD" w:rsidRDefault="0023684E" w:rsidP="0023684E">
      <w:pPr>
        <w:pStyle w:val="a6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Духовно-нравственного воспитания: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признание индивидуальност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и каждого человека; проявление 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сопереживания, уважения и доброжелательности; готовность 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lastRenderedPageBreak/>
        <w:t>придерживаться принципо</w:t>
      </w:r>
      <w:r>
        <w:rPr>
          <w:rFonts w:ascii="Times New Roman" w:hAnsi="Times New Roman" w:cs="Times New Roman"/>
          <w:bCs/>
          <w:sz w:val="28"/>
          <w:szCs w:val="28"/>
        </w:rPr>
        <w:t>в взаимопомощи и творческого со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трудничества в процессе непосредственной музыкальной и 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учебной деятельности.</w:t>
      </w:r>
    </w:p>
    <w:p w:rsidR="0023684E" w:rsidRPr="004F39DD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Эстетического воспитания: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восприимчивость к разл</w:t>
      </w:r>
      <w:r>
        <w:rPr>
          <w:rFonts w:ascii="Times New Roman" w:hAnsi="Times New Roman" w:cs="Times New Roman"/>
          <w:bCs/>
          <w:sz w:val="28"/>
          <w:szCs w:val="28"/>
        </w:rPr>
        <w:t>ичным видам искусства, музыкаль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ным традициям и творчеству своего и других народов; умение 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видеть прекрасное в жизни,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наслаждаться красотой; стремле</w:t>
      </w:r>
      <w:r w:rsidRPr="004F39DD">
        <w:rPr>
          <w:rFonts w:ascii="Times New Roman" w:hAnsi="Times New Roman" w:cs="Times New Roman"/>
          <w:bCs/>
          <w:sz w:val="28"/>
          <w:szCs w:val="28"/>
        </w:rPr>
        <w:t>ние к самовыражению в разных видах искусства.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 xml:space="preserve">Ценности научного познания: 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первоначальные представления о единстве и особенностях 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художественной и научной </w:t>
      </w:r>
      <w:r>
        <w:rPr>
          <w:rFonts w:ascii="Times New Roman" w:hAnsi="Times New Roman" w:cs="Times New Roman"/>
          <w:bCs/>
          <w:sz w:val="28"/>
          <w:szCs w:val="28"/>
        </w:rPr>
        <w:t>картины мира; познавательные ин</w:t>
      </w:r>
      <w:r w:rsidRPr="004F39DD">
        <w:rPr>
          <w:rFonts w:ascii="Times New Roman" w:hAnsi="Times New Roman" w:cs="Times New Roman"/>
          <w:bCs/>
          <w:sz w:val="28"/>
          <w:szCs w:val="28"/>
        </w:rPr>
        <w:t>тересы, активность, инициа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тивность, любознательность и самостоятельность в </w:t>
      </w:r>
      <w:r w:rsidRPr="004F39DD">
        <w:rPr>
          <w:rFonts w:ascii="Times New Roman" w:hAnsi="Times New Roman" w:cs="Times New Roman"/>
          <w:bCs/>
          <w:sz w:val="28"/>
          <w:szCs w:val="28"/>
        </w:rPr>
        <w:t>познании.</w:t>
      </w:r>
    </w:p>
    <w:p w:rsidR="0023684E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684E" w:rsidRPr="004F39DD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Физического вос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питания, формирования культуры </w:t>
      </w:r>
      <w:r w:rsidRPr="004F39DD">
        <w:rPr>
          <w:rFonts w:ascii="Times New Roman" w:hAnsi="Times New Roman" w:cs="Times New Roman"/>
          <w:b/>
          <w:bCs/>
          <w:sz w:val="28"/>
          <w:szCs w:val="28"/>
        </w:rPr>
        <w:t>здоровья и эмоционального благополучия: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соблюдение правил здоровог</w:t>
      </w:r>
      <w:r>
        <w:rPr>
          <w:rFonts w:ascii="Times New Roman" w:hAnsi="Times New Roman" w:cs="Times New Roman"/>
          <w:bCs/>
          <w:sz w:val="28"/>
          <w:szCs w:val="28"/>
        </w:rPr>
        <w:t>о и безопасного (для себя и дру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гих людей) образа жизни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окружающей среде; бережное отношение к </w:t>
      </w:r>
      <w:r w:rsidRPr="004F39DD">
        <w:rPr>
          <w:rFonts w:ascii="Times New Roman" w:hAnsi="Times New Roman" w:cs="Times New Roman"/>
          <w:bCs/>
          <w:sz w:val="28"/>
          <w:szCs w:val="28"/>
        </w:rPr>
        <w:t>физиологическим с</w:t>
      </w:r>
      <w:r>
        <w:rPr>
          <w:rFonts w:ascii="Times New Roman" w:hAnsi="Times New Roman" w:cs="Times New Roman"/>
          <w:bCs/>
          <w:sz w:val="28"/>
          <w:szCs w:val="28"/>
        </w:rPr>
        <w:t>истемам организма, задействован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ным в музыкально-исполнительской деятельности (дыхание, 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 xml:space="preserve">артикуляция, музыкальный </w:t>
      </w:r>
      <w:r>
        <w:rPr>
          <w:rFonts w:ascii="Times New Roman" w:hAnsi="Times New Roman" w:cs="Times New Roman"/>
          <w:bCs/>
          <w:sz w:val="28"/>
          <w:szCs w:val="28"/>
        </w:rPr>
        <w:t>слух, голос); профилактика ум</w:t>
      </w:r>
      <w:r w:rsidRPr="004F39DD">
        <w:rPr>
          <w:rFonts w:ascii="Times New Roman" w:hAnsi="Times New Roman" w:cs="Times New Roman"/>
          <w:bCs/>
          <w:sz w:val="28"/>
          <w:szCs w:val="28"/>
        </w:rPr>
        <w:t>ственного и физического ут</w:t>
      </w:r>
      <w:r>
        <w:rPr>
          <w:rFonts w:ascii="Times New Roman" w:hAnsi="Times New Roman" w:cs="Times New Roman"/>
          <w:bCs/>
          <w:sz w:val="28"/>
          <w:szCs w:val="28"/>
        </w:rPr>
        <w:t>омления с использованием возмож</w:t>
      </w:r>
      <w:r w:rsidRPr="004F39DD">
        <w:rPr>
          <w:rFonts w:ascii="Times New Roman" w:hAnsi="Times New Roman" w:cs="Times New Roman"/>
          <w:bCs/>
          <w:sz w:val="28"/>
          <w:szCs w:val="28"/>
        </w:rPr>
        <w:t>ностей музыкотерапии.</w:t>
      </w:r>
    </w:p>
    <w:p w:rsidR="0023684E" w:rsidRPr="004F39DD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Трудового воспитания: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установка на посильное акт</w:t>
      </w:r>
      <w:r>
        <w:rPr>
          <w:rFonts w:ascii="Times New Roman" w:hAnsi="Times New Roman" w:cs="Times New Roman"/>
          <w:bCs/>
          <w:sz w:val="28"/>
          <w:szCs w:val="28"/>
        </w:rPr>
        <w:t>ивное участие в практической де</w:t>
      </w:r>
      <w:r w:rsidRPr="004F39DD">
        <w:rPr>
          <w:rFonts w:ascii="Times New Roman" w:hAnsi="Times New Roman" w:cs="Times New Roman"/>
          <w:bCs/>
          <w:sz w:val="28"/>
          <w:szCs w:val="28"/>
        </w:rPr>
        <w:t xml:space="preserve">ятельности; трудолюбие в учёбе, настойчивость в достижении </w:t>
      </w:r>
    </w:p>
    <w:p w:rsidR="0023684E" w:rsidRPr="004F39DD" w:rsidRDefault="0023684E" w:rsidP="0023684E">
      <w:pPr>
        <w:pStyle w:val="a6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поставленных целей; интер</w:t>
      </w:r>
      <w:r>
        <w:rPr>
          <w:rFonts w:ascii="Times New Roman" w:hAnsi="Times New Roman" w:cs="Times New Roman"/>
          <w:bCs/>
          <w:sz w:val="28"/>
          <w:szCs w:val="28"/>
        </w:rPr>
        <w:t>ес к практическому изучению про</w:t>
      </w:r>
      <w:r w:rsidRPr="004F39DD">
        <w:rPr>
          <w:rFonts w:ascii="Times New Roman" w:hAnsi="Times New Roman" w:cs="Times New Roman"/>
          <w:bCs/>
          <w:sz w:val="28"/>
          <w:szCs w:val="28"/>
        </w:rPr>
        <w:t>фессий в сфере культуры и и</w:t>
      </w:r>
      <w:r>
        <w:rPr>
          <w:rFonts w:ascii="Times New Roman" w:hAnsi="Times New Roman" w:cs="Times New Roman"/>
          <w:bCs/>
          <w:sz w:val="28"/>
          <w:szCs w:val="28"/>
        </w:rPr>
        <w:t>скусства; уважение к труду и ре</w:t>
      </w:r>
      <w:r w:rsidRPr="004F39DD">
        <w:rPr>
          <w:rFonts w:ascii="Times New Roman" w:hAnsi="Times New Roman" w:cs="Times New Roman"/>
          <w:bCs/>
          <w:sz w:val="28"/>
          <w:szCs w:val="28"/>
        </w:rPr>
        <w:t>зультатам трудовой деятельности.</w:t>
      </w:r>
    </w:p>
    <w:p w:rsidR="0023684E" w:rsidRPr="004F39DD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9DD">
        <w:rPr>
          <w:rFonts w:ascii="Times New Roman" w:hAnsi="Times New Roman" w:cs="Times New Roman"/>
          <w:b/>
          <w:bCs/>
          <w:sz w:val="28"/>
          <w:szCs w:val="28"/>
        </w:rPr>
        <w:t>Экологического воспитания:</w:t>
      </w:r>
    </w:p>
    <w:p w:rsidR="0023684E" w:rsidRDefault="0023684E" w:rsidP="0023684E">
      <w:pPr>
        <w:pStyle w:val="a6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39DD">
        <w:rPr>
          <w:rFonts w:ascii="Times New Roman" w:hAnsi="Times New Roman" w:cs="Times New Roman"/>
          <w:bCs/>
          <w:sz w:val="28"/>
          <w:szCs w:val="28"/>
        </w:rPr>
        <w:t>бережное отношение к при</w:t>
      </w:r>
      <w:r>
        <w:rPr>
          <w:rFonts w:ascii="Times New Roman" w:hAnsi="Times New Roman" w:cs="Times New Roman"/>
          <w:bCs/>
          <w:sz w:val="28"/>
          <w:szCs w:val="28"/>
        </w:rPr>
        <w:t>роде; неприятие действий, прино</w:t>
      </w:r>
      <w:r w:rsidRPr="004F39DD">
        <w:rPr>
          <w:rFonts w:ascii="Times New Roman" w:hAnsi="Times New Roman" w:cs="Times New Roman"/>
          <w:bCs/>
          <w:sz w:val="28"/>
          <w:szCs w:val="28"/>
        </w:rPr>
        <w:t>сящих ей вред.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t>Метапредметные результаты: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lastRenderedPageBreak/>
        <w:t>·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ориентированность в культурном многообразии окружающей действительности, участие в жизни микро- и макросоциума (группы, класса, школы, города, региона и др.);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применение знаково-символических и речевых средств для решения коммуникативных и познавательных задач;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планирование, контроль и оценка собственных учебных действий, понимание их успешности или причин неуспешности, умение корректировать свои действия;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участие в совместной деятельности на основе сотрудничества, поиска компромиссов, распределения функций и ролей;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умение воспринимать окружающий мир во всем его социальном, культурном, природном и художественном разнообразии.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Предметные результаты: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lastRenderedPageBreak/>
        <w:t>·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·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1" w:name="_Toc226190153"/>
      <w:bookmarkEnd w:id="1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должны отражать: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3) умение воспринимать музыку и выражать свое отношение к музыкальному произведению;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23684E" w:rsidRPr="0023684E" w:rsidRDefault="0023684E" w:rsidP="0023684E">
      <w:pPr>
        <w:spacing w:after="200" w:line="240" w:lineRule="auto"/>
        <w:outlineLvl w:val="0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Виды контроля:</w:t>
      </w:r>
    </w:p>
    <w:p w:rsidR="0023684E" w:rsidRPr="0023684E" w:rsidRDefault="0023684E" w:rsidP="0023684E">
      <w:pPr>
        <w:spacing w:after="200" w:line="240" w:lineRule="auto"/>
        <w:outlineLvl w:val="0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входной, текущий, итоговый</w:t>
      </w:r>
    </w:p>
    <w:p w:rsidR="0023684E" w:rsidRPr="0023684E" w:rsidRDefault="0023684E" w:rsidP="0023684E">
      <w:pPr>
        <w:spacing w:after="20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фронтальный, комбинированный,  устный</w:t>
      </w:r>
    </w:p>
    <w:p w:rsidR="0023684E" w:rsidRPr="0023684E" w:rsidRDefault="0023684E" w:rsidP="0023684E">
      <w:pPr>
        <w:spacing w:after="200" w:line="240" w:lineRule="auto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Формы (приемы) контроля:</w:t>
      </w:r>
    </w:p>
    <w:p w:rsidR="0023684E" w:rsidRPr="000449A5" w:rsidRDefault="0023684E" w:rsidP="000449A5">
      <w:pPr>
        <w:spacing w:after="20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наблюдение, самостоятельная работа, работа по карточкам, тест.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center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lastRenderedPageBreak/>
        <w:t>3. Содержание учебного предмета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Музыкавокруг нас (16 часов)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Музыка и ты (17 часов)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нету…». Обобщающий урок. Урок-концерт.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Основные виды учебной деятельности школьников</w:t>
      </w: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  <w:vertAlign w:val="superscript"/>
        </w:rPr>
        <w:t>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Слушание музыки</w:t>
      </w: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t>.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Пение</w:t>
      </w: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t>.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Инструментальное музицирование</w:t>
      </w:r>
      <w:r w:rsidRPr="0023684E">
        <w:rPr>
          <w:rFonts w:ascii="Times New Roman" w:eastAsia="Droid Sans" w:hAnsi="Times New Roman" w:cs="Times New Roman"/>
          <w:b/>
          <w:bCs/>
          <w:color w:val="00000A"/>
          <w:sz w:val="28"/>
          <w:szCs w:val="28"/>
        </w:rPr>
        <w:t>.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Коллективное музицирование на элементарных музыкальных инструментах. Участие в исполнении музыкальных произведений. Опыт индивидуальной творческой деятельности (сочинение, импровизация).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Музыкально-пластическое движение.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 </w:t>
      </w: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Драматизация музыкальных произведений.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Театрализованные формы музыкально-творческой деятельности. Музыкальные игры, инсценирование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23684E" w:rsidRPr="0023684E" w:rsidRDefault="0023684E" w:rsidP="0023684E">
      <w:pPr>
        <w:spacing w:after="20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3684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4.Тематическое планирование</w:t>
      </w:r>
    </w:p>
    <w:tbl>
      <w:tblPr>
        <w:tblStyle w:val="a5"/>
        <w:tblW w:w="15026" w:type="dxa"/>
        <w:tblInd w:w="108" w:type="dxa"/>
        <w:tblLayout w:type="fixed"/>
        <w:tblLook w:val="04A0"/>
      </w:tblPr>
      <w:tblGrid>
        <w:gridCol w:w="993"/>
        <w:gridCol w:w="3827"/>
        <w:gridCol w:w="992"/>
        <w:gridCol w:w="9214"/>
      </w:tblGrid>
      <w:tr w:rsidR="0023684E" w:rsidRPr="0023684E" w:rsidTr="000126E5"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п/н</w:t>
            </w:r>
          </w:p>
        </w:tc>
        <w:tc>
          <w:tcPr>
            <w:tcW w:w="3827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Название раздела.</w:t>
            </w:r>
          </w:p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9214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ind w:firstLine="709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</w:tc>
      </w:tr>
      <w:tr w:rsidR="0023684E" w:rsidRPr="0023684E" w:rsidTr="000126E5">
        <w:tc>
          <w:tcPr>
            <w:tcW w:w="15026" w:type="dxa"/>
            <w:gridSpan w:val="4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ind w:firstLine="709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1-четверть  (8 ч)</w:t>
            </w:r>
          </w:p>
        </w:tc>
      </w:tr>
      <w:tr w:rsidR="0023684E" w:rsidRPr="0023684E" w:rsidTr="000126E5">
        <w:tc>
          <w:tcPr>
            <w:tcW w:w="15026" w:type="dxa"/>
            <w:gridSpan w:val="4"/>
            <w:tcBorders>
              <w:bottom w:val="nil"/>
            </w:tcBorders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ind w:firstLine="709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Музыка вокруг нас (16 ч)</w:t>
            </w:r>
          </w:p>
        </w:tc>
      </w:tr>
      <w:tr w:rsidR="0023684E" w:rsidRPr="0023684E" w:rsidTr="000126E5"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«И Муза вечная со мной!»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слушать музыку на примере произведения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П. И. Чайковского «Щелкунчик» (фрагменты); размышлять об истоках возникновения музыкального искусства; правилам поведения и пения на уроке; наблюдать за музыкой в жизни человека и звучанием природы.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Познакомятся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с назначением основных учебных принадлежностей и правилами их использования</w:t>
            </w:r>
          </w:p>
        </w:tc>
      </w:tr>
      <w:tr w:rsidR="0023684E" w:rsidRPr="0023684E" w:rsidTr="000126E5"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0449A5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Хоровод муз</w:t>
            </w:r>
            <w:r w:rsidR="000449A5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.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</w:t>
            </w:r>
            <w:proofErr w:type="gramStart"/>
            <w:r w:rsidR="000449A5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П</w:t>
            </w:r>
            <w:proofErr w:type="gramEnd"/>
            <w:r w:rsidR="000449A5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овсюду музыка слышна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водить хороводы и исполнять хороводные песни; использовать музыкальную речь как способ общения между людьми и передачи информации, выраженной в звуках; сравнивать танцы разных народов между собой</w:t>
            </w:r>
          </w:p>
        </w:tc>
      </w:tr>
      <w:tr w:rsidR="0023684E" w:rsidRPr="0023684E" w:rsidTr="000126E5"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0449A5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Входной тест.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сочинять песенки-попевки; определять характер, настроение, жанровую основу песен-попевок; принимать участие в элементарной импровизации и исполнительской деятельности</w:t>
            </w:r>
          </w:p>
        </w:tc>
      </w:tr>
      <w:tr w:rsidR="0023684E" w:rsidRPr="0023684E" w:rsidTr="000126E5"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Душа музыки – мелодия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определять характерные черты жанров музыки (на примере произведений «Сладкая греза», «Марш деревянных солдатиков», «Вальс»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lastRenderedPageBreak/>
              <w:t>П. И. Чайковского); сравнивать музыкальные произведения различных жанров и стилей</w:t>
            </w:r>
          </w:p>
        </w:tc>
      </w:tr>
      <w:tr w:rsidR="0023684E" w:rsidRPr="0023684E" w:rsidTr="000126E5"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 осени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слушать мотивы осенних мелодий (на примере произведений П. И. Чайковского «Осенняя песнь»,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br/>
              <w:t xml:space="preserve">Г. Свиридова «Осень»); объяснять термины </w:t>
            </w: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мелодия и аккомпанемент, мелодия – главная мысль музыкального произведения</w:t>
            </w:r>
          </w:p>
        </w:tc>
      </w:tr>
      <w:tr w:rsidR="0023684E" w:rsidRPr="0023684E" w:rsidTr="000126E5"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Сочини мелодию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находить (выбирать) различные способы сочинения мелодии, использовать простейшие навыки импровизации в музыкальных играх; выделять отдельные признаки предмета и объединять их по общему признаку</w:t>
            </w:r>
          </w:p>
        </w:tc>
      </w:tr>
      <w:tr w:rsidR="0023684E" w:rsidRPr="0023684E" w:rsidTr="000126E5"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слушать песни, различать части песен; пони-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мать истоки музыки и отражение различных явлений жизни, в том числе и школьной; исполнять различные по характеру музыкальные произведения; проявлять эмоциональную отзывчивость, личностное отношение при восприятии музыкальных произведений</w:t>
            </w:r>
          </w:p>
        </w:tc>
      </w:tr>
      <w:tr w:rsidR="0023684E" w:rsidRPr="0023684E" w:rsidTr="000126E5"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Музыкальная азбука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различать понятия </w:t>
            </w: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звук, нота, мелодия, ритм;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исполнять простейшие ритмы (на примере «Песни о школе» Д. Кабалевского, Г. Струве «Нотный бал»); импровизировать в пении, игре, пластике</w:t>
            </w:r>
          </w:p>
        </w:tc>
      </w:tr>
      <w:tr w:rsidR="0023684E" w:rsidRPr="0023684E" w:rsidTr="000126E5">
        <w:trPr>
          <w:trHeight w:val="713"/>
        </w:trPr>
        <w:tc>
          <w:tcPr>
            <w:tcW w:w="15026" w:type="dxa"/>
            <w:gridSpan w:val="4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center"/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2 четверть (8 часов)</w:t>
            </w:r>
          </w:p>
        </w:tc>
      </w:tr>
      <w:tr w:rsidR="0023684E" w:rsidRPr="0023684E" w:rsidTr="000126E5">
        <w:trPr>
          <w:trHeight w:val="713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Музыкальные инструменты. Народные инструменты 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различать разные виды инструментов; ориентироваться в музыкально-поэтическом творчестве, в многообразии музыкального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lastRenderedPageBreak/>
              <w:t>фольклора России;находить сходства и различия в инструментах разных народов</w:t>
            </w:r>
          </w:p>
        </w:tc>
      </w:tr>
      <w:tr w:rsidR="0023684E" w:rsidRPr="0023684E" w:rsidTr="000126E5">
        <w:trPr>
          <w:trHeight w:val="713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определять на слух звучание гуслей, называть характерные особенности музыки (на примере оперы-былины «Садко»)</w:t>
            </w:r>
          </w:p>
        </w:tc>
      </w:tr>
      <w:tr w:rsidR="0023684E" w:rsidRPr="0023684E" w:rsidTr="000126E5">
        <w:trPr>
          <w:trHeight w:val="713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определять выразительные и изобразительные возможности (тембр, голос) музыкальных инструментов (на примере русского народного наигрыша «Полянка», «Былинного наигрыша» Д. Локшина, оркестровой сюиты № 2 «Шутка» И. С. Баха)</w:t>
            </w:r>
          </w:p>
        </w:tc>
      </w:tr>
      <w:tr w:rsidR="0023684E" w:rsidRPr="0023684E" w:rsidTr="000126E5">
        <w:trPr>
          <w:trHeight w:val="713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Звучащие картины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</w:tr>
      <w:tr w:rsidR="0023684E" w:rsidRPr="0023684E" w:rsidTr="000126E5">
        <w:trPr>
          <w:trHeight w:val="1339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Разыграй песню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Книппер, А. Коваленковой)</w:t>
            </w:r>
          </w:p>
        </w:tc>
      </w:tr>
      <w:tr w:rsidR="0023684E" w:rsidRPr="0023684E" w:rsidTr="000126E5">
        <w:trPr>
          <w:trHeight w:val="713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выразительно исполнять рождественские песни; различать понятия </w:t>
            </w: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народные праздники, рождественские песни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(на примере песен «Рождество Христово», 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«Ночь тиха над Палестиной)</w:t>
            </w:r>
          </w:p>
        </w:tc>
      </w:tr>
      <w:tr w:rsidR="0023684E" w:rsidRPr="0023684E" w:rsidTr="000126E5">
        <w:trPr>
          <w:trHeight w:val="713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Родной обычай старины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выразительно исполнять рождественские колядки.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Приобретут опыт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музыкально-творческой деятельности через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lastRenderedPageBreak/>
              <w:t>сочинение, исполнение, слушание</w:t>
            </w:r>
          </w:p>
        </w:tc>
      </w:tr>
      <w:tr w:rsidR="0023684E" w:rsidRPr="0023684E" w:rsidTr="000126E5">
        <w:trPr>
          <w:trHeight w:val="713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</w:p>
        </w:tc>
      </w:tr>
      <w:tr w:rsidR="0023684E" w:rsidRPr="0023684E" w:rsidTr="000126E5">
        <w:trPr>
          <w:trHeight w:val="713"/>
        </w:trPr>
        <w:tc>
          <w:tcPr>
            <w:tcW w:w="15026" w:type="dxa"/>
            <w:gridSpan w:val="4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center"/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3-четверть (10 часов)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center"/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Музыка и ты (17ч)</w:t>
            </w:r>
          </w:p>
        </w:tc>
      </w:tr>
      <w:tr w:rsidR="0023684E" w:rsidRPr="0023684E" w:rsidTr="000126E5">
        <w:trPr>
          <w:trHeight w:val="216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различать понятия </w:t>
            </w: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родина, малая родина;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br/>
              <w:t xml:space="preserve">(на примере «Пастораль» А. Шнитке, «Пастораль»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br/>
              <w:t xml:space="preserve">Г. Свиридова, «Песенка о солнышке, радуге и радости»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br/>
              <w:t>И. Кадомцева)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 утра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проводить интонационно-образный анализ инструментального произведения – чувства, характер, настроение (на примере музыки П. И. Чайковского «Утренняя молитва», Э. Грига «Утро», Д. Б. Кабалевского «Доброе утро»)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 вечера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проводить интонационно-образный анализ инструментального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lastRenderedPageBreak/>
              <w:t>произведения (на примере музыки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В. Гаврилина «Вечерняя», С. Прокофьева «Вечер»,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В. Салманова «Вечер», А. Хачатуряна «Вечерняя сказка»); понимать, как связаны между собой речь разговорная и речь музыкальная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Музыкальные портреты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проводить интонационно-образный анализ на примере музыки С. Прокофьева «Болтунья», «Баба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Яга», передавать разговор-диалог героев, настроение пьес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характерныеинтонационные музыкальные особенности музыкального сочинения (изобразительные и выразительные)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песенности с танцевальностью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объяснять понятия </w:t>
            </w: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солист, хор, оркестр, отечество, память, подвиг;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выразительно исполнять песни (на примере музыки А. Бородина «Богатырская симфония», солдатской походной песни «Солдатушки, бравы ребятушки…», С. Никитина «Песенка о маленьком трубаче», А. Новикова «Учил Суворов»)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проводить интонационно-образный анализ музыкальных произведений, обобщать, формулировать выводы (на примере пьесы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lastRenderedPageBreak/>
              <w:t>«Сладкая греза» П. И. Чайковского, «Менуэта» Л. Моцарта, «Волынка» И.-С. Баха)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Мамин праздник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анализировать музыкальные сочинения, импровизировать на музыкальных инструментах, выразительно исполнять песни «Спасибо» И. Арсеева, «Вот какая бабушка» Т. Попатенко, «Праздник бабушек и мам» М. Славкина</w:t>
            </w:r>
          </w:p>
        </w:tc>
      </w:tr>
      <w:tr w:rsidR="0023684E" w:rsidRPr="0023684E" w:rsidTr="000126E5">
        <w:trPr>
          <w:trHeight w:val="214"/>
        </w:trPr>
        <w:tc>
          <w:tcPr>
            <w:tcW w:w="15026" w:type="dxa"/>
            <w:gridSpan w:val="4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center"/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4- четверть 7 часов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определять старинные, современные инструменты, определять на слух звучание лютни и гитары, клавесина и фортепиано (на примере пьесы «Кукушка» К. Дакена, песни «Тонкая рябина», вариаций А. Иванова-Крамского)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0"/>
                <w:sz w:val="28"/>
                <w:szCs w:val="28"/>
              </w:rPr>
              <w:t xml:space="preserve"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инструменты </w:t>
            </w:r>
            <w:r w:rsidRPr="0023684E">
              <w:rPr>
                <w:rFonts w:ascii="Times New Roman" w:eastAsia="Droid Sans" w:hAnsi="Times New Roman" w:cs="Times New Roman"/>
                <w:color w:val="000000"/>
                <w:sz w:val="28"/>
                <w:szCs w:val="28"/>
              </w:rPr>
              <w:br/>
              <w:t>(фортепиано, клавесин, гитара, лютня), называть их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 в цирке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проводить интонационно-образный анализ музыкальных сочинений, изображать цокот копыт, передавать характер звучания пьес и песен (на примере «Выходного марша», «Галопа» и «Колыбельной» И. Дунаевского, «Клоуны» Д. Кабалевского, «Мы катаемся на пони»)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Дом, который звучит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>Научатся: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определять понятия </w:t>
            </w: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опера, балет,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различать в музыке песенность, танцевальность, маршевость (на примере музыки П. И. Чайковского из балета «Щелкунчик», Р. Щедрина «Золотые рыбки» из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lastRenderedPageBreak/>
              <w:t xml:space="preserve">балета «Конек-Горбунок», оперы М. Коваля «Волк и семеро козлят»,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br/>
              <w:t>М. Красева «Муха-Цокотуха»)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Опера-сказка</w:t>
            </w:r>
            <w:r w:rsidR="000449A5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. </w:t>
            </w:r>
            <w:r w:rsidR="000449A5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Ничего на свете лучше </w:t>
            </w:r>
            <w:proofErr w:type="gramStart"/>
            <w:r w:rsidR="000449A5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нету</w:t>
            </w:r>
            <w:proofErr w:type="gramEnd"/>
            <w:r w:rsidR="000449A5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…»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определять понятие </w:t>
            </w: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опера,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выразительно исполнять фрагменты из детских опер («Волк и семеро козлят» М. Коваля, «Муха-Цокотуха» М. Красева)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0449A5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Итоговый тест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выразительно исполнять песни, фрагменты</w:t>
            </w:r>
          </w:p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из музыки к мультфильму «Бременские музыканты» композитора Г. Гладкова; определять значение музыки в мультфильмах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2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b/>
                <w:bCs/>
                <w:color w:val="00000A"/>
                <w:sz w:val="28"/>
                <w:szCs w:val="28"/>
              </w:rPr>
              <w:t xml:space="preserve">Научатся: 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понимать триединство </w:t>
            </w:r>
            <w:r w:rsidRPr="0023684E">
              <w:rPr>
                <w:rFonts w:ascii="Times New Roman" w:eastAsia="Droid Sans" w:hAnsi="Times New Roman" w:cs="Times New Roman"/>
                <w:i/>
                <w:iCs/>
                <w:color w:val="00000A"/>
                <w:sz w:val="28"/>
                <w:szCs w:val="28"/>
              </w:rPr>
              <w:t>композитор – исполнитель – слушатель;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</w:tr>
      <w:tr w:rsidR="0023684E" w:rsidRPr="0023684E" w:rsidTr="000126E5">
        <w:trPr>
          <w:trHeight w:val="214"/>
        </w:trPr>
        <w:tc>
          <w:tcPr>
            <w:tcW w:w="993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23684E" w:rsidRPr="0023684E" w:rsidRDefault="0023684E" w:rsidP="0023684E">
            <w:pPr>
              <w:tabs>
                <w:tab w:val="left" w:pos="6456"/>
              </w:tabs>
              <w:spacing w:after="200" w:line="276" w:lineRule="auto"/>
              <w:ind w:right="85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  <w:proofErr w:type="gramStart"/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:</w:t>
            </w:r>
            <w:proofErr w:type="gramEnd"/>
          </w:p>
          <w:p w:rsidR="0023684E" w:rsidRPr="0023684E" w:rsidRDefault="0023684E" w:rsidP="0023684E">
            <w:pPr>
              <w:tabs>
                <w:tab w:val="left" w:pos="6456"/>
              </w:tabs>
              <w:spacing w:after="200" w:line="276" w:lineRule="auto"/>
              <w:ind w:right="85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214" w:type="dxa"/>
          </w:tcPr>
          <w:p w:rsidR="0023684E" w:rsidRPr="0023684E" w:rsidRDefault="0023684E" w:rsidP="0023684E">
            <w:pPr>
              <w:spacing w:after="200" w:line="276" w:lineRule="auto"/>
              <w:ind w:right="85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ind w:firstLine="708"/>
        <w:jc w:val="both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ind w:firstLine="708"/>
        <w:jc w:val="both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/>
          <w:color w:val="00000A"/>
          <w:sz w:val="28"/>
          <w:szCs w:val="28"/>
        </w:rPr>
        <w:t>Учебно- методическое и материально-техническое обеспечение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ind w:right="-54" w:firstLine="540"/>
        <w:jc w:val="both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/>
          <w:color w:val="00000A"/>
          <w:sz w:val="28"/>
          <w:szCs w:val="28"/>
        </w:rPr>
        <w:t>Программное обеспечение:</w:t>
      </w:r>
    </w:p>
    <w:p w:rsidR="0023684E" w:rsidRPr="0023684E" w:rsidRDefault="0023684E" w:rsidP="0023684E">
      <w:pPr>
        <w:numPr>
          <w:ilvl w:val="0"/>
          <w:numId w:val="1"/>
        </w:num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iCs/>
          <w:color w:val="00000A"/>
          <w:sz w:val="28"/>
          <w:szCs w:val="28"/>
        </w:rPr>
        <w:lastRenderedPageBreak/>
        <w:t>1.Критская, Е. Д.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Музыка. 1 класс [Текст]: учеб</w:t>
      </w:r>
      <w:proofErr w:type="gramStart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.</w:t>
      </w:r>
      <w:proofErr w:type="gramEnd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</w:t>
      </w:r>
      <w:proofErr w:type="gramStart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д</w:t>
      </w:r>
      <w:proofErr w:type="gramEnd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ля общеобразоват. учреждений / Е. Д. Критская, Г. П. Сергеева, Т. С. Шмагина. – М.</w:t>
      </w:r>
      <w:proofErr w:type="gramStart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:</w:t>
      </w:r>
      <w:proofErr w:type="gramEnd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Просвещение, 2012.</w:t>
      </w:r>
    </w:p>
    <w:p w:rsidR="0023684E" w:rsidRPr="0023684E" w:rsidRDefault="0023684E" w:rsidP="0023684E">
      <w:pPr>
        <w:numPr>
          <w:ilvl w:val="0"/>
          <w:numId w:val="1"/>
        </w:num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iCs/>
          <w:color w:val="00000A"/>
          <w:sz w:val="28"/>
          <w:szCs w:val="28"/>
        </w:rPr>
        <w:t>Критская, Е. Д.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Музыка. 1 класс [Текст]: рабочая тетрадь / Е. Д. Критская, Г. П. Сергеева, Т. С. Шмагина. – М.</w:t>
      </w:r>
      <w:proofErr w:type="gramStart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:</w:t>
      </w:r>
      <w:proofErr w:type="gramEnd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Просвещение, 2012.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2. Информационно-коммуникативные средства.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1. </w:t>
      </w:r>
      <w:r w:rsidRPr="0023684E">
        <w:rPr>
          <w:rFonts w:ascii="Times New Roman" w:eastAsia="Droid Sans" w:hAnsi="Times New Roman" w:cs="Times New Roman"/>
          <w:i/>
          <w:iCs/>
          <w:color w:val="00000A"/>
          <w:sz w:val="28"/>
          <w:szCs w:val="28"/>
        </w:rPr>
        <w:t>Критская, Е. Д.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Музыка. 1–4 классы [Электронный ресурс]</w:t>
      </w:r>
      <w:proofErr w:type="gramStart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:</w:t>
      </w:r>
      <w:proofErr w:type="gramEnd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методическое пособие / Е. Д. Критская, Г. П. Сергеева, Т. С. Шмагина. – Режим доступа</w:t>
      </w:r>
      <w:proofErr w:type="gramStart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:</w:t>
      </w:r>
      <w:proofErr w:type="gramEnd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http://prosv.ru/metod/mus1-4/index.htm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2. </w:t>
      </w:r>
      <w:r w:rsidRPr="0023684E">
        <w:rPr>
          <w:rFonts w:ascii="Times New Roman" w:eastAsia="Droid Sans" w:hAnsi="Times New Roman" w:cs="Times New Roman"/>
          <w:i/>
          <w:iCs/>
          <w:color w:val="00000A"/>
          <w:sz w:val="28"/>
          <w:szCs w:val="28"/>
        </w:rPr>
        <w:t>Критская, Е. Д.</w:t>
      </w: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Музыка. Начальные классы. Программа [Электронный ресурс] / Е. Д. Критская, Г. П. Сергеева, Т. С. Шмагина. – Режим доступа</w:t>
      </w:r>
      <w:proofErr w:type="gramStart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:</w:t>
      </w:r>
      <w:proofErr w:type="gramEnd"/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 xml:space="preserve"> http://www.prosv.ru/ebooks/Kritskaya_Muzika_1-4kl/index.html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Можно использовать видеофильмы с записью фрагментов оперных и балетных спектаклей.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3. Наглядные пособия.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1. Портреты композиторов.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2. Альбомы с демонстрационным материалом.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3. Интернет-ресурсы.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1. Единая коллекция Цифровых Образовательных Ресурсов. – Режим доступа: http://school-collection.edu.ru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2. Презентация уроков «Начальная школа». – Режим доступа: http://nachalka/info/about/193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3. Я иду на урок начальной школы (материалы к уроку). – Режим доступа: http://nsc.1september.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4. Технические средства обучения.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1. Музыкальные инструменты.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2. Электронные музыкальные инструменты (синтезаторы).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lastRenderedPageBreak/>
        <w:t>3. Магнитная доска.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4. Персональный компьютер.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5. Мультимедийный проектор.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bCs/>
          <w:color w:val="00000A"/>
          <w:sz w:val="28"/>
          <w:szCs w:val="28"/>
        </w:rPr>
        <w:t>6. Учебно-практическое оборудование.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1. Аудиторная доска с магнитной поверхностью и набором приспособлений для крепления таблиц и карт.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2. Шкаф для хранения карт.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  <w:r w:rsidRPr="0023684E">
        <w:rPr>
          <w:rFonts w:ascii="Times New Roman" w:eastAsia="Droid Sans" w:hAnsi="Times New Roman" w:cs="Times New Roman"/>
          <w:color w:val="00000A"/>
          <w:sz w:val="28"/>
          <w:szCs w:val="28"/>
        </w:rPr>
        <w:t>3. Ящики для хранения таблиц.</w:t>
      </w: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jc w:val="both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</w:p>
    <w:p w:rsidR="0023684E" w:rsidRPr="0023684E" w:rsidRDefault="0023684E" w:rsidP="0023684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3684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5. Календарно-тематическое планирование</w:t>
      </w:r>
    </w:p>
    <w:p w:rsidR="0023684E" w:rsidRPr="0023684E" w:rsidRDefault="0023684E" w:rsidP="0023684E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5"/>
        <w:tblW w:w="14458" w:type="dxa"/>
        <w:tblInd w:w="392" w:type="dxa"/>
        <w:tblLayout w:type="fixed"/>
        <w:tblLook w:val="04A0"/>
      </w:tblPr>
      <w:tblGrid>
        <w:gridCol w:w="1134"/>
        <w:gridCol w:w="6407"/>
        <w:gridCol w:w="993"/>
        <w:gridCol w:w="1247"/>
        <w:gridCol w:w="1275"/>
        <w:gridCol w:w="3402"/>
      </w:tblGrid>
      <w:tr w:rsidR="0023684E" w:rsidRPr="0023684E" w:rsidTr="000126E5">
        <w:trPr>
          <w:trHeight w:val="10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368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№</w:t>
            </w:r>
          </w:p>
          <w:p w:rsidR="0023684E" w:rsidRPr="0023684E" w:rsidRDefault="0023684E" w:rsidP="0023684E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8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урока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36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урока.</w:t>
            </w:r>
          </w:p>
          <w:p w:rsidR="0023684E" w:rsidRPr="0023684E" w:rsidRDefault="0023684E" w:rsidP="0023684E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36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Основное содержание.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68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Кол-во часов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684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684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widowControl w:val="0"/>
              <w:tabs>
                <w:tab w:val="left" w:pos="4568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68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Примечание (корректировка программы  в течение учебного года)</w:t>
            </w:r>
          </w:p>
        </w:tc>
      </w:tr>
      <w:tr w:rsidR="0023684E" w:rsidRPr="0023684E" w:rsidTr="000126E5">
        <w:trPr>
          <w:trHeight w:val="504"/>
        </w:trPr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widowControl w:val="0"/>
              <w:tabs>
                <w:tab w:val="left" w:pos="4568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368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 четверть - 8 часов</w:t>
            </w: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«И Муза вечная со мной!»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Хоровод муз</w:t>
            </w:r>
            <w:r w:rsidR="00A80F34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.</w:t>
            </w: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</w:t>
            </w:r>
            <w:proofErr w:type="gramStart"/>
            <w:r w:rsidR="00A80F34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П</w:t>
            </w:r>
            <w:proofErr w:type="gramEnd"/>
            <w:r w:rsidR="00A80F34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овсюду музыка слышна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rPr>
          <w:trHeight w:val="6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A80F34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Входной 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Душа музыки – мелодия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 осени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Сочини мелодию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Музыкальная азбука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rPr>
          <w:trHeight w:val="474"/>
        </w:trPr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четверть – 8 часов</w:t>
            </w:r>
          </w:p>
        </w:tc>
      </w:tr>
      <w:tr w:rsidR="0023684E" w:rsidRPr="0023684E" w:rsidTr="000126E5">
        <w:trPr>
          <w:trHeight w:val="4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Музыкальные инструменты. Народные инструменты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03.11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Звучащие картины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Разыграй песню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Родной обычай старины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 w:line="276" w:lineRule="auto"/>
              <w:ind w:right="85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 xml:space="preserve">III </w:t>
            </w: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четверть – 10 часов</w:t>
            </w: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 утра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 вечера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Музыкальные портреты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09.02</w:t>
            </w:r>
          </w:p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08.03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ind w:left="36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Мамин праздник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 xml:space="preserve">IV </w:t>
            </w: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–четверть 7 часов</w:t>
            </w:r>
          </w:p>
        </w:tc>
      </w:tr>
      <w:tr w:rsidR="0023684E" w:rsidRPr="0023684E" w:rsidTr="000126E5">
        <w:trPr>
          <w:trHeight w:val="7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06.04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Музыка в цирке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rPr>
          <w:trHeight w:val="6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Дом, который звучит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Опера-сказка</w:t>
            </w:r>
            <w:r w:rsidR="00A80F34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.</w:t>
            </w:r>
            <w:r w:rsidR="00A80F34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Ничего на свете лучше </w:t>
            </w:r>
            <w:proofErr w:type="gramStart"/>
            <w:r w:rsidR="00A80F34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нету</w:t>
            </w:r>
            <w:proofErr w:type="gramEnd"/>
            <w:r w:rsidR="00A80F34"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…»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04.05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     32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A80F34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 xml:space="preserve"> Итоговый 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407" w:type="dxa"/>
            <w:shd w:val="clear" w:color="auto" w:fill="FFFFFF"/>
          </w:tcPr>
          <w:p w:rsidR="0023684E" w:rsidRPr="0023684E" w:rsidRDefault="0023684E" w:rsidP="0023684E">
            <w:pPr>
              <w:tabs>
                <w:tab w:val="left" w:pos="708"/>
              </w:tabs>
              <w:suppressAutoHyphens/>
              <w:spacing w:after="200" w:line="276" w:lineRule="auto"/>
              <w:jc w:val="both"/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</w:pPr>
            <w:r w:rsidRPr="0023684E">
              <w:rPr>
                <w:rFonts w:ascii="Times New Roman" w:eastAsia="Droid Sans" w:hAnsi="Times New Roman" w:cs="Times New Roman"/>
                <w:color w:val="00000A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84E" w:rsidRPr="0023684E" w:rsidTr="000126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pacing w:after="200" w:line="276" w:lineRule="auto"/>
              <w:ind w:right="10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Итого :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684E" w:rsidRPr="0023684E" w:rsidRDefault="0023684E" w:rsidP="0023684E">
            <w:pPr>
              <w:tabs>
                <w:tab w:val="left" w:pos="709"/>
              </w:tabs>
              <w:suppressAutoHyphens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36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84E" w:rsidRPr="0023684E" w:rsidRDefault="0023684E" w:rsidP="0023684E">
            <w:pPr>
              <w:spacing w:after="20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684E" w:rsidRPr="0023684E" w:rsidRDefault="0023684E" w:rsidP="0023684E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ind w:firstLine="708"/>
        <w:jc w:val="both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ind w:firstLine="708"/>
        <w:jc w:val="both"/>
        <w:rPr>
          <w:rFonts w:ascii="Times New Roman" w:eastAsia="Droid Sans" w:hAnsi="Times New Roman" w:cs="Times New Roman"/>
          <w:b/>
          <w:color w:val="00000A"/>
          <w:sz w:val="28"/>
          <w:szCs w:val="28"/>
        </w:rPr>
      </w:pPr>
    </w:p>
    <w:p w:rsidR="0023684E" w:rsidRPr="0023684E" w:rsidRDefault="0023684E" w:rsidP="0023684E">
      <w:pPr>
        <w:tabs>
          <w:tab w:val="left" w:pos="708"/>
        </w:tabs>
        <w:suppressAutoHyphens/>
        <w:spacing w:after="200" w:line="240" w:lineRule="auto"/>
        <w:ind w:firstLine="708"/>
        <w:jc w:val="both"/>
        <w:rPr>
          <w:rFonts w:ascii="Times New Roman" w:eastAsia="Droid Sans" w:hAnsi="Times New Roman" w:cs="Times New Roman"/>
          <w:color w:val="00000A"/>
          <w:sz w:val="28"/>
          <w:szCs w:val="28"/>
        </w:rPr>
      </w:pPr>
    </w:p>
    <w:p w:rsidR="0023684E" w:rsidRPr="0023684E" w:rsidRDefault="0023684E" w:rsidP="0023684E">
      <w:pPr>
        <w:spacing w:after="20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60C0" w:rsidRDefault="00B660C0"/>
    <w:sectPr w:rsidR="00B660C0" w:rsidSect="00235711">
      <w:pgSz w:w="16838" w:h="11906" w:orient="landscape" w:code="9"/>
      <w:pgMar w:top="1134" w:right="567" w:bottom="1134" w:left="1134" w:header="567" w:footer="567" w:gutter="0"/>
      <w:pgNumType w:start="2"/>
      <w:cols w:space="720"/>
      <w:formProt w:val="0"/>
      <w:docGrid w:linePitch="299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AD2" w:rsidRDefault="00212AD2" w:rsidP="00212AD2">
      <w:pPr>
        <w:spacing w:after="0" w:line="240" w:lineRule="auto"/>
      </w:pPr>
      <w:r>
        <w:separator/>
      </w:r>
    </w:p>
  </w:endnote>
  <w:endnote w:type="continuationSeparator" w:id="1">
    <w:p w:rsidR="00212AD2" w:rsidRDefault="00212AD2" w:rsidP="0021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2648858"/>
      <w:docPartObj>
        <w:docPartGallery w:val="Page Numbers (Bottom of Page)"/>
        <w:docPartUnique/>
      </w:docPartObj>
    </w:sdtPr>
    <w:sdtContent>
      <w:p w:rsidR="00830594" w:rsidRDefault="00212AD2">
        <w:pPr>
          <w:pStyle w:val="a3"/>
          <w:jc w:val="right"/>
        </w:pPr>
        <w:r>
          <w:fldChar w:fldCharType="begin"/>
        </w:r>
        <w:r w:rsidR="001237E9">
          <w:instrText>PAGE   \* MERGEFORMAT</w:instrText>
        </w:r>
        <w:r>
          <w:fldChar w:fldCharType="separate"/>
        </w:r>
        <w:r w:rsidR="00A80F34">
          <w:rPr>
            <w:noProof/>
          </w:rPr>
          <w:t>21</w:t>
        </w:r>
        <w:r>
          <w:fldChar w:fldCharType="end"/>
        </w:r>
      </w:p>
    </w:sdtContent>
  </w:sdt>
  <w:p w:rsidR="00DF1E59" w:rsidRDefault="0083558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AD2" w:rsidRDefault="00212AD2" w:rsidP="00212AD2">
      <w:pPr>
        <w:spacing w:after="0" w:line="240" w:lineRule="auto"/>
      </w:pPr>
      <w:r>
        <w:separator/>
      </w:r>
    </w:p>
  </w:footnote>
  <w:footnote w:type="continuationSeparator" w:id="1">
    <w:p w:rsidR="00212AD2" w:rsidRDefault="00212AD2" w:rsidP="00212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D2D66"/>
    <w:multiLevelType w:val="hybridMultilevel"/>
    <w:tmpl w:val="14C4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D4B30"/>
    <w:multiLevelType w:val="hybridMultilevel"/>
    <w:tmpl w:val="A7AA8F2E"/>
    <w:lvl w:ilvl="0" w:tplc="03008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6DDF"/>
    <w:rsid w:val="000449A5"/>
    <w:rsid w:val="001237E9"/>
    <w:rsid w:val="00212AD2"/>
    <w:rsid w:val="0023684E"/>
    <w:rsid w:val="0083558C"/>
    <w:rsid w:val="00A80F34"/>
    <w:rsid w:val="00B660C0"/>
    <w:rsid w:val="00C06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36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3684E"/>
  </w:style>
  <w:style w:type="table" w:styleId="a5">
    <w:name w:val="Table Grid"/>
    <w:basedOn w:val="a1"/>
    <w:uiPriority w:val="59"/>
    <w:rsid w:val="00236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23684E"/>
    <w:pPr>
      <w:tabs>
        <w:tab w:val="left" w:pos="708"/>
      </w:tabs>
      <w:suppressAutoHyphens/>
      <w:spacing w:after="200" w:line="276" w:lineRule="auto"/>
    </w:pPr>
    <w:rPr>
      <w:rFonts w:ascii="Calibri" w:eastAsia="Droid Sans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3837</Words>
  <Characters>21872</Characters>
  <Application>Microsoft Office Word</Application>
  <DocSecurity>0</DocSecurity>
  <Lines>182</Lines>
  <Paragraphs>51</Paragraphs>
  <ScaleCrop>false</ScaleCrop>
  <Company>SPecialiST RePack</Company>
  <LinksUpToDate>false</LinksUpToDate>
  <CharactersWithSpaces>25658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Имани</dc:creator>
  <cp:keywords/>
  <dc:description/>
  <cp:lastModifiedBy>PC10</cp:lastModifiedBy>
  <cp:revision>6</cp:revision>
  <dcterms:created xsi:type="dcterms:W3CDTF">2022-08-17T08:30:00Z</dcterms:created>
  <dcterms:modified xsi:type="dcterms:W3CDTF">2022-08-22T10:09:00Z</dcterms:modified>
</cp:coreProperties>
</file>